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848">
                <wp:simplePos x="0" y="0"/>
                <wp:positionH relativeFrom="page">
                  <wp:posOffset>165735</wp:posOffset>
                </wp:positionH>
                <wp:positionV relativeFrom="page">
                  <wp:posOffset>116839</wp:posOffset>
                </wp:positionV>
                <wp:extent cx="5945505" cy="749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5505" cy="749300"/>
                          <a:chExt cx="5945505" cy="749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79" cy="731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4" y="17781"/>
                            <a:ext cx="5897879" cy="731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050078pt;margin-top:9.2pt;width:468.15pt;height:59pt;mso-position-horizontal-relative:page;mso-position-vertical-relative:page;z-index:-16069632" id="docshapegroup1" coordorigin="261,184" coordsize="9363,1180">
                <v:shape style="position:absolute;left:261;top:184;width:9288;height:1152" type="#_x0000_t75" id="docshape2" stroked="false">
                  <v:imagedata r:id="rId5" o:title=""/>
                </v:shape>
                <v:shape style="position:absolute;left:336;top:212;width:9288;height:1152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FF0000"/>
        </w:rPr>
        <w:t>FA18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3"/>
        </w:rPr>
        <w:t> </w:t>
      </w:r>
      <w:r>
        <w:rPr>
          <w:color w:val="FF0000"/>
        </w:rPr>
        <w:t>SP19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before="93"/>
        <w:ind w:left="840" w:right="0" w:firstLine="0"/>
        <w:jc w:val="left"/>
        <w:rPr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11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8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8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Adolescent/Youth</w:t>
      </w:r>
      <w:r>
        <w:rPr>
          <w:b/>
          <w:color w:val="002848"/>
          <w:spacing w:val="-7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Development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(AYD)</w:t>
      </w: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42421</wp:posOffset>
                </wp:positionV>
                <wp:extent cx="7317105" cy="1676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7105" cy="167640"/>
                          <a:chExt cx="7317105" cy="16764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710940" y="3047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3.340312pt;width:576.15pt;height:13.2pt;mso-position-horizontal-relative:page;mso-position-vertical-relative:paragraph;z-index:-15728640;mso-wrap-distance-left:0;mso-wrap-distance-right:0" id="docshapegroup4" coordorigin="2160,67" coordsize="11523,2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04;top:71;width:5674;height:255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64;top:71;width:5840;height:255" type="#_x0000_t202" id="docshape6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328921</wp:posOffset>
                </wp:positionV>
                <wp:extent cx="2865755" cy="490029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865755" cy="490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46"/>
                              <w:gridCol w:w="1356"/>
                            </w:tblGrid>
                            <w:tr>
                              <w:trPr>
                                <w:trHeight w:val="895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(48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7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in GH 123 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z w:val="18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B5,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C4,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&amp; D4 needs to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 Upper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Division.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right="5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Origins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Civilization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right="49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C.4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3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9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2" w:right="147" w:hanging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 (Choose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CAS/AFAM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5pt;margin-top:25.899313pt;width:225.65pt;height:385.8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46"/>
                        <w:gridCol w:w="1356"/>
                      </w:tblGrid>
                      <w:tr>
                        <w:trPr>
                          <w:trHeight w:val="895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(48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7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in GH 123 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www.fullerton.edu/aac)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04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B5,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C4,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&amp; D4 needs to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 Upper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Division.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303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right="5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Origins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Civilization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right="49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C.4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EC7C30"/>
                                <w:spacing w:val="3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D.4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</w:tc>
                      </w:tr>
                      <w:tr>
                        <w:trPr>
                          <w:trHeight w:val="1319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2" w:right="147" w:hanging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 (Choose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CAS/AFAM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370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3596640</wp:posOffset>
                </wp:positionH>
                <wp:positionV relativeFrom="paragraph">
                  <wp:posOffset>345697</wp:posOffset>
                </wp:positionV>
                <wp:extent cx="2865120" cy="558292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865120" cy="558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"/>
                              <w:gridCol w:w="2139"/>
                              <w:gridCol w:w="346"/>
                              <w:gridCol w:w="759"/>
                              <w:gridCol w:w="137"/>
                              <w:gridCol w:w="115"/>
                              <w:gridCol w:w="895"/>
                            </w:tblGrid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23" w:val="left" w:leader="none"/>
                                    </w:tabs>
                                    <w:spacing w:before="8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ab/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Indiv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325B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490T Topical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Seminar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394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Option--Specific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310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Observ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Devel.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Fieldwork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3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Youth/Fam/Com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1"/>
                                    <w:ind w:left="6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252" w:type="dxa"/>
                                  <w:gridSpan w:val="2"/>
                                  <w:shd w:val="clear" w:color="auto" w:fill="528135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SINGLE-SUBJECT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5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225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19" w:lineRule="exact" w:before="0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310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40" w:lineRule="auto" w:before="1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320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19" w:lineRule="exact" w:before="1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330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199" w:lineRule="exact" w:before="0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color w:val="385522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95" w:val="left" w:leader="none"/>
                                    </w:tabs>
                                    <w:spacing w:line="240" w:lineRule="auto" w:before="0" w:after="0"/>
                                    <w:ind w:left="395" w:right="327" w:hanging="28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Intro</w:t>
                                  </w:r>
                                  <w:r>
                                    <w:rPr>
                                      <w:color w:val="6F2F9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Pos Behav Support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94" w:val="left" w:leader="none"/>
                                    </w:tabs>
                                    <w:spacing w:line="219" w:lineRule="exact" w:before="1" w:after="0"/>
                                    <w:ind w:left="394" w:right="0" w:hanging="28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425 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color w:val="6F2F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pacing w:val="-10"/>
                                      <w:sz w:val="18"/>
                                    </w:rPr>
                                    <w:t>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Culture</w:t>
                                  </w:r>
                                  <w:r>
                                    <w:rPr>
                                      <w:color w:val="6F2F9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Spec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pacing w:val="-5"/>
                                      <w:sz w:val="18"/>
                                    </w:rPr>
                                    <w:t>Pop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Mandatory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Credentials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Ethnic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Studies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http://ed.fullerton.edu/cct/advising/ethnicstudies.php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Overview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(schedule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http://ed.fullerton.edu/cct/events/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School: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CSU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 processes available at </w:t>
                                  </w:r>
                                  <w:hyperlink r:id="rId9"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04" w:type="dxa"/>
                                  <w:gridSpan w:val="7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6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6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60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431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0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294" w:right="29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00012pt;margin-top:27.220312pt;width:225.6pt;height:439.6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"/>
                        <w:gridCol w:w="2139"/>
                        <w:gridCol w:w="346"/>
                        <w:gridCol w:w="759"/>
                        <w:gridCol w:w="137"/>
                        <w:gridCol w:w="115"/>
                        <w:gridCol w:w="895"/>
                      </w:tblGrid>
                      <w:tr>
                        <w:trPr>
                          <w:trHeight w:val="250" w:hRule="atLeast"/>
                        </w:trPr>
                        <w:tc>
                          <w:tcPr>
                            <w:tcW w:w="450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323" w:val="left" w:leader="none"/>
                              </w:tabs>
                              <w:spacing w:before="8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ab/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Exceptional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Indiv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Method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325B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490T Topical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Seminar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4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394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Practicum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357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Option--Specific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310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Observ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Devel.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357" w:type="dxa"/>
                            <w:gridSpan w:val="4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Fieldwork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3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Youth/Fam/Com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" w:hRule="atLeast"/>
                        </w:trPr>
                        <w:tc>
                          <w:tcPr>
                            <w:tcW w:w="4504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50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11"/>
                              <w:ind w:left="6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252" w:type="dxa"/>
                            <w:gridSpan w:val="2"/>
                            <w:shd w:val="clear" w:color="auto" w:fill="528135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SINGLE-SUBJECT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5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EDUCATION</w:t>
                            </w:r>
                          </w:p>
                        </w:tc>
                      </w:tr>
                      <w:tr>
                        <w:trPr>
                          <w:trHeight w:val="878" w:hRule="atLeast"/>
                        </w:trPr>
                        <w:tc>
                          <w:tcPr>
                            <w:tcW w:w="2252" w:type="dxa"/>
                            <w:gridSpan w:val="2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219" w:lineRule="exact" w:before="0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310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240" w:lineRule="auto" w:before="1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320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219" w:lineRule="exact" w:before="1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330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94" w:val="left" w:leader="none"/>
                              </w:tabs>
                              <w:spacing w:line="199" w:lineRule="exact" w:before="0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85522"/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color w:val="385522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252" w:type="dxa"/>
                            <w:gridSpan w:val="5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95" w:val="left" w:leader="none"/>
                              </w:tabs>
                              <w:spacing w:line="240" w:lineRule="auto" w:before="0" w:after="0"/>
                              <w:ind w:left="395" w:right="327" w:hanging="28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322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Intro</w:t>
                            </w:r>
                            <w:r>
                              <w:rPr>
                                <w:color w:val="6F2F9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Pos Behav Support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94" w:val="left" w:leader="none"/>
                              </w:tabs>
                              <w:spacing w:line="219" w:lineRule="exact" w:before="1" w:after="0"/>
                              <w:ind w:left="394" w:right="0" w:hanging="28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425 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color w:val="6F2F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pacing w:val="-10"/>
                                <w:sz w:val="18"/>
                              </w:rPr>
                              <w:t>&amp;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F2F9F"/>
                                <w:sz w:val="18"/>
                              </w:rPr>
                              <w:t>Culture</w:t>
                            </w:r>
                            <w:r>
                              <w:rPr>
                                <w:color w:val="6F2F9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Spec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pacing w:val="-5"/>
                                <w:sz w:val="18"/>
                              </w:rPr>
                              <w:t>Pop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04" w:type="dxa"/>
                            <w:gridSpan w:val="7"/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Mandatory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Credentials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0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Ethnic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Studies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http://ed.fullerton.edu/cct/advising/ethnicstudies.php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0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Overview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(schedule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at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http://ed.fullerton.edu/cct/events/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50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20" w:lineRule="atLeas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School:</w:t>
                            </w:r>
                            <w:r>
                              <w:rPr>
                                <w:b/>
                                <w:color w:val="EC7C3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CSU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graduate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 processes available at </w:t>
                            </w:r>
                            <w:hyperlink r:id="rId9"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https://www2.calstate.edu/apply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04" w:type="dxa"/>
                            <w:gridSpan w:val="7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COUNT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6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89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89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6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609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431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09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294" w:right="29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6736080</wp:posOffset>
                </wp:positionH>
                <wp:positionV relativeFrom="paragraph">
                  <wp:posOffset>345691</wp:posOffset>
                </wp:positionV>
                <wp:extent cx="2865120" cy="507682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865120" cy="507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20"/>
                              <w:gridCol w:w="1083"/>
                            </w:tblGrid>
                            <w:tr>
                              <w:trPr>
                                <w:trHeight w:val="1142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AYD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Classes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least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be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827" w:val="left" w:leader="none"/>
                                    </w:tabs>
                                    <w:spacing w:line="229" w:lineRule="exact" w:before="0" w:after="0"/>
                                    <w:ind w:left="827" w:right="0" w:hanging="360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division.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827" w:val="left" w:leader="none"/>
                                    </w:tabs>
                                    <w:spacing w:line="240" w:lineRule="auto" w:before="1" w:after="0"/>
                                    <w:ind w:left="827" w:right="0" w:hanging="360"/>
                                    <w:jc w:val="lef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courses.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Diversity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choose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9" w:hRule="atLeast"/>
                              </w:trPr>
                              <w:tc>
                                <w:tcPr>
                                  <w:tcW w:w="3420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Contexts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95" w:hanging="3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CAS/AFAM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370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African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Child/Youth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332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Chicano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Adolescent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Diversity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School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Select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Community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College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equivalents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may be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accepted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for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Classes.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7" w:hRule="atLeast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ind w:left="107" w:right="7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 327 Opt Devel During Adol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330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Adol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Early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Adulthood CAS 340 Parenting 21</w:t>
                                  </w:r>
                                  <w:r>
                                    <w:rPr>
                                      <w:b/>
                                      <w:position w:val="5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position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Century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Contexts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360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Adol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Media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 w:right="4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 365 Adol Pregn and Parenting CAS/AFAM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370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Af-Am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Youth </w:t>
                                  </w:r>
                                  <w:r>
                                    <w:rPr>
                                      <w:sz w:val="18"/>
                                    </w:rPr>
                                    <w:t>CAS 375 Adolescent Identity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7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 380 Adol Sexualty &amp; Intimate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CHIC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332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Chicano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Adolescent </w:t>
                                  </w:r>
                                  <w:r>
                                    <w:rPr>
                                      <w:sz w:val="18"/>
                                    </w:rPr>
                                    <w:t>EDSC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330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Schools EDSC 340 Diversity in Sec Schools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PUBH 321 Drugs &amp; Society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8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HUSR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385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Proposal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Writing,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4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HUSR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425T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Contemp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Issues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HUSR HUSR 430 Child Abuse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4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KNES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387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Adolescent PSYC 201 Intro Stats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311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Psyc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303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413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Delinquency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Pos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Behavior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Support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Autism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5" w:hRule="atLeast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400024pt;margin-top:27.219812pt;width:225.6pt;height:399.75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20"/>
                        <w:gridCol w:w="1083"/>
                      </w:tblGrid>
                      <w:tr>
                        <w:trPr>
                          <w:trHeight w:val="1142" w:hRule="atLeast"/>
                        </w:trPr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8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AYD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Classes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least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be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827" w:val="left" w:leader="none"/>
                              </w:tabs>
                              <w:spacing w:line="229" w:lineRule="exact" w:before="0" w:after="0"/>
                              <w:ind w:left="827" w:right="0" w:hanging="36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division.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827" w:val="left" w:leader="none"/>
                              </w:tabs>
                              <w:spacing w:line="240" w:lineRule="auto" w:before="1" w:after="0"/>
                              <w:ind w:left="827" w:right="0" w:hanging="36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courses.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Diversity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choose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</w:tc>
                      </w:tr>
                      <w:tr>
                        <w:trPr>
                          <w:trHeight w:val="1089" w:hRule="atLeast"/>
                        </w:trPr>
                        <w:tc>
                          <w:tcPr>
                            <w:tcW w:w="3420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Diverse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Contexts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95" w:hanging="3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CAS/AFAM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370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Dev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African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Am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Child/Youth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332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Chicano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Adolescent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 w:before="1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Diversity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School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6" w:hRule="atLeast"/>
                        </w:trPr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equivalents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may be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accepted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for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Classes.</w:t>
                            </w:r>
                          </w:p>
                        </w:tc>
                      </w:tr>
                      <w:tr>
                        <w:trPr>
                          <w:trHeight w:val="997" w:hRule="atLeast"/>
                        </w:trPr>
                        <w:tc>
                          <w:tcPr>
                            <w:tcW w:w="3420" w:type="dxa"/>
                            <w:vMerge w:val="restart"/>
                          </w:tcPr>
                          <w:p>
                            <w:pPr>
                              <w:pStyle w:val="TableParagraph"/>
                              <w:ind w:left="107" w:right="7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 327 Opt Devel During Adol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Adol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Early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Adulthood CAS 340 Parenting 21</w:t>
                            </w:r>
                            <w:r>
                              <w:rPr>
                                <w:b/>
                                <w:position w:val="5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25"/>
                                <w:position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Century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Diverse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Contexts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360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Adol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Media</w:t>
                            </w:r>
                          </w:p>
                          <w:p>
                            <w:pPr>
                              <w:pStyle w:val="TableParagraph"/>
                              <w:ind w:left="107" w:right="44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 365 Adol Pregn and Parenting CAS/AFAM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370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Af-Am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Youth </w:t>
                            </w:r>
                            <w:r>
                              <w:rPr>
                                <w:sz w:val="18"/>
                              </w:rPr>
                              <w:t>CAS 375 Adolescent Identity</w:t>
                            </w:r>
                          </w:p>
                          <w:p>
                            <w:pPr>
                              <w:pStyle w:val="TableParagraph"/>
                              <w:ind w:left="108" w:right="7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 380 Adol Sexualty &amp; Intimate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CHIC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332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Chicano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Adolescent </w:t>
                            </w:r>
                            <w:r>
                              <w:rPr>
                                <w:sz w:val="18"/>
                              </w:rPr>
                              <w:t>EDSC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330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Schools EDSC 340 Diversity in Sec Schools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PUBH 321 Drugs &amp; Society</w:t>
                            </w:r>
                          </w:p>
                          <w:p>
                            <w:pPr>
                              <w:pStyle w:val="TableParagraph"/>
                              <w:spacing w:line="218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HUSR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385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Proposal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Writing,</w:t>
                            </w:r>
                          </w:p>
                          <w:p>
                            <w:pPr>
                              <w:pStyle w:val="TableParagraph"/>
                              <w:ind w:left="108" w:right="4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HUSR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425T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Contemp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Issues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HUSR HUSR 430 Child Abuse</w:t>
                            </w:r>
                          </w:p>
                          <w:p>
                            <w:pPr>
                              <w:pStyle w:val="TableParagraph"/>
                              <w:ind w:left="108" w:right="4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KNES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387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Movement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Adolescent PSYC 201 Intro Stats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311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Educational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Psyc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303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Stats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413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Juvenile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Delinquency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Pos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Behavior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Support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Autism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1002" w:hRule="atLeast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1002" w:hRule="atLeast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</w:tc>
                      </w:tr>
                      <w:tr>
                        <w:trPr>
                          <w:trHeight w:val="1002" w:hRule="atLeast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</w:tc>
                      </w:tr>
                      <w:tr>
                        <w:trPr>
                          <w:trHeight w:val="1005" w:hRule="atLeast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6152125</wp:posOffset>
                </wp:positionV>
                <wp:extent cx="228473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84476" y="6108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84.419312pt;width:179.88pt;height:.481pt;mso-position-horizontal-relative:page;mso-position-vertical-relative:paragraph;z-index:-1572812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2892551</wp:posOffset>
                </wp:positionH>
                <wp:positionV relativeFrom="paragraph">
                  <wp:posOffset>6152125</wp:posOffset>
                </wp:positionV>
                <wp:extent cx="225107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50948" y="6108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484.419312pt;width:177.24pt;height:.481pt;mso-position-horizontal-relative:page;mso-position-vertical-relative:paragraph;z-index:-1572761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4"/>
        <w:rPr>
          <w:b/>
          <w:sz w:val="13"/>
        </w:rPr>
      </w:pPr>
    </w:p>
    <w:p>
      <w:pPr>
        <w:spacing w:line="240" w:lineRule="auto" w:before="11"/>
        <w:rPr>
          <w:b/>
          <w:sz w:val="26"/>
        </w:rPr>
      </w:pPr>
    </w:p>
    <w:p>
      <w:pPr>
        <w:tabs>
          <w:tab w:pos="12887" w:val="left" w:leader="none"/>
        </w:tabs>
        <w:spacing w:before="1"/>
        <w:ind w:left="227" w:right="0" w:firstLine="0"/>
        <w:jc w:val="left"/>
        <w:rPr>
          <w:sz w:val="20"/>
        </w:rPr>
      </w:pPr>
      <w:r>
        <w:rPr>
          <w:spacing w:val="-2"/>
          <w:sz w:val="20"/>
        </w:rPr>
        <w:t>Advisor</w:t>
      </w:r>
      <w:r>
        <w:rPr>
          <w:sz w:val="20"/>
        </w:rPr>
        <w:tab/>
        <w:t>Updated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2/1/2022</w:t>
      </w:r>
    </w:p>
    <w:p>
      <w:pPr>
        <w:pStyle w:val="BodyText"/>
        <w:spacing w:before="1"/>
        <w:ind w:left="120"/>
      </w:pPr>
      <w:r>
        <w:rPr>
          <w:i/>
          <w:color w:val="FF0000"/>
        </w:rPr>
        <w:t>This worksheet is designed to help you understand your TDA. Remember that the TDA (and not this worksheet) is the official document that will determine your</w:t>
      </w:r>
      <w:r>
        <w:rPr>
          <w:color w:val="FF0000"/>
        </w:rPr>
        <w:t> graduation. Please</w:t>
      </w:r>
      <w:r>
        <w:rPr>
          <w:color w:val="FF0000"/>
          <w:spacing w:val="-4"/>
        </w:rPr>
        <w:t> </w:t>
      </w:r>
      <w:r>
        <w:rPr>
          <w:color w:val="FF0000"/>
        </w:rPr>
        <w:t>monitor</w:t>
      </w:r>
      <w:r>
        <w:rPr>
          <w:color w:val="FF0000"/>
          <w:spacing w:val="-3"/>
        </w:rPr>
        <w:t> </w:t>
      </w:r>
      <w:r>
        <w:rPr>
          <w:color w:val="FF0000"/>
        </w:rPr>
        <w:t>your</w:t>
      </w:r>
      <w:r>
        <w:rPr>
          <w:color w:val="FF0000"/>
          <w:spacing w:val="-1"/>
        </w:rPr>
        <w:t> </w:t>
      </w:r>
      <w:r>
        <w:rPr>
          <w:color w:val="FF0000"/>
        </w:rPr>
        <w:t>TDA</w:t>
      </w:r>
      <w:r>
        <w:rPr>
          <w:color w:val="FF0000"/>
          <w:spacing w:val="-2"/>
        </w:rPr>
        <w:t> </w:t>
      </w:r>
      <w:r>
        <w:rPr>
          <w:color w:val="FF0000"/>
        </w:rPr>
        <w:t>closely</w:t>
      </w:r>
      <w:r>
        <w:rPr>
          <w:color w:val="FF0000"/>
          <w:spacing w:val="-4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</w:rPr>
        <w:t>ensure</w:t>
      </w:r>
      <w:r>
        <w:rPr>
          <w:color w:val="FF0000"/>
          <w:spacing w:val="-4"/>
        </w:rPr>
        <w:t> </w:t>
      </w:r>
      <w:r>
        <w:rPr>
          <w:color w:val="FF0000"/>
        </w:rPr>
        <w:t>that the</w:t>
      </w:r>
      <w:r>
        <w:rPr>
          <w:color w:val="FF0000"/>
          <w:spacing w:val="-4"/>
        </w:rPr>
        <w:t> </w:t>
      </w:r>
      <w:r>
        <w:rPr>
          <w:color w:val="FF0000"/>
        </w:rPr>
        <w:t>information</w:t>
      </w:r>
      <w:r>
        <w:rPr>
          <w:color w:val="FF0000"/>
          <w:spacing w:val="-2"/>
        </w:rPr>
        <w:t> </w:t>
      </w:r>
      <w:r>
        <w:rPr>
          <w:color w:val="FF0000"/>
        </w:rPr>
        <w:t>matches this</w:t>
      </w:r>
      <w:r>
        <w:rPr>
          <w:color w:val="FF0000"/>
          <w:spacing w:val="-3"/>
        </w:rPr>
        <w:t> </w:t>
      </w:r>
      <w:r>
        <w:rPr>
          <w:color w:val="FF0000"/>
        </w:rPr>
        <w:t>worksheet. Alert your</w:t>
      </w:r>
      <w:r>
        <w:rPr>
          <w:color w:val="FF0000"/>
          <w:spacing w:val="-3"/>
        </w:rPr>
        <w:t> </w:t>
      </w:r>
      <w:r>
        <w:rPr>
          <w:color w:val="FF0000"/>
        </w:rPr>
        <w:t>advisor</w:t>
      </w:r>
      <w:r>
        <w:rPr>
          <w:color w:val="FF0000"/>
          <w:spacing w:val="-1"/>
        </w:rPr>
        <w:t> </w:t>
      </w:r>
      <w:r>
        <w:rPr>
          <w:color w:val="FF0000"/>
        </w:rPr>
        <w:t>about any</w:t>
      </w:r>
      <w:r>
        <w:rPr>
          <w:color w:val="FF0000"/>
          <w:spacing w:val="-2"/>
        </w:rPr>
        <w:t> </w:t>
      </w:r>
      <w:r>
        <w:rPr>
          <w:color w:val="FF0000"/>
        </w:rPr>
        <w:t>discrepancies as</w:t>
      </w:r>
      <w:r>
        <w:rPr>
          <w:color w:val="FF0000"/>
          <w:spacing w:val="-3"/>
        </w:rPr>
        <w:t> </w:t>
      </w:r>
      <w:r>
        <w:rPr>
          <w:color w:val="FF0000"/>
        </w:rPr>
        <w:t>soon</w:t>
      </w:r>
      <w:r>
        <w:rPr>
          <w:color w:val="FF0000"/>
          <w:spacing w:val="-2"/>
        </w:rPr>
        <w:t> </w:t>
      </w:r>
      <w:r>
        <w:rPr>
          <w:color w:val="FF0000"/>
        </w:rPr>
        <w:t>as possible.</w:t>
      </w:r>
    </w:p>
    <w:p>
      <w:pPr>
        <w:spacing w:after="0"/>
        <w:sectPr>
          <w:type w:val="continuous"/>
          <w:pgSz w:w="15840" w:h="12240" w:orient="landscape"/>
          <w:pgMar w:top="180" w:bottom="280" w:left="600" w:right="600"/>
        </w:sectPr>
      </w:pPr>
    </w:p>
    <w:p>
      <w:pPr>
        <w:spacing w:line="240" w:lineRule="auto" w:before="2"/>
        <w:rPr>
          <w:b/>
          <w:i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2208"/>
        <w:gridCol w:w="2542"/>
        <w:gridCol w:w="2542"/>
        <w:gridCol w:w="2542"/>
        <w:gridCol w:w="2542"/>
      </w:tblGrid>
      <w:tr>
        <w:trPr>
          <w:trHeight w:val="244" w:hRule="atLeast"/>
        </w:trPr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23" w:lineRule="exact" w:before="1"/>
              <w:ind w:left="719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2016" w:type="dxa"/>
            <w:shd w:val="clear" w:color="auto" w:fill="DEEAF6"/>
          </w:tcPr>
          <w:p>
            <w:pPr>
              <w:pStyle w:val="TableParagraph"/>
              <w:spacing w:line="240" w:lineRule="atLeast"/>
              <w:ind w:left="107" w:righ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 courses have</w:t>
            </w:r>
            <w:r>
              <w:rPr>
                <w:b/>
                <w:i/>
                <w:sz w:val="20"/>
              </w:rPr>
              <w:t> an unchangeable 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due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prereqs</w:t>
            </w:r>
          </w:p>
        </w:tc>
        <w:tc>
          <w:tcPr>
            <w:tcW w:w="2208" w:type="dxa"/>
            <w:shd w:val="clear" w:color="auto" w:fill="DEEAF6"/>
          </w:tcPr>
          <w:p>
            <w:pPr>
              <w:pStyle w:val="TableParagraph"/>
              <w:spacing w:line="244" w:lineRule="exact" w:before="11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07" w:righ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recommended order but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can be moved around</w:t>
            </w: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Diversity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Grad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016" w:type="dxa"/>
            <w:shd w:val="clear" w:color="auto" w:fill="E1EED9"/>
          </w:tcPr>
          <w:p>
            <w:pPr>
              <w:pStyle w:val="TableParagraph"/>
              <w:spacing w:line="240" w:lineRule="atLeast"/>
              <w:ind w:left="107" w:right="115"/>
              <w:rPr>
                <w:sz w:val="20"/>
              </w:rPr>
            </w:pPr>
            <w:r>
              <w:rPr>
                <w:spacing w:val="-2"/>
                <w:sz w:val="20"/>
              </w:rPr>
              <w:t>Graduation Preparation</w:t>
            </w:r>
          </w:p>
        </w:tc>
        <w:tc>
          <w:tcPr>
            <w:tcW w:w="220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016" w:type="dxa"/>
            <w:shd w:val="clear" w:color="auto" w:fill="E1EED9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220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11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FFFFFF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395" w:hanging="288"/>
      </w:pPr>
      <w:rPr>
        <w:rFonts w:hint="default" w:ascii="Wingdings" w:hAnsi="Wingdings" w:eastAsia="Wingdings" w:cs="Wingdings"/>
        <w:b w:val="0"/>
        <w:bCs w:val="0"/>
        <w:i w:val="0"/>
        <w:iCs w:val="0"/>
        <w:color w:val="6F2F9F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395" w:hanging="288"/>
      </w:pPr>
      <w:rPr>
        <w:rFonts w:hint="default" w:ascii="Wingdings" w:hAnsi="Wingdings" w:eastAsia="Wingdings" w:cs="Wingdings"/>
        <w:b w:val="0"/>
        <w:bCs w:val="0"/>
        <w:i w:val="0"/>
        <w:iCs w:val="0"/>
        <w:color w:val="385522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right="265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://ed.fullerton.edu/cct/advising/ethnicstudies.php" TargetMode="External"/><Relationship Id="rId8" Type="http://schemas.openxmlformats.org/officeDocument/2006/relationships/hyperlink" Target="http://ed.fullerton.edu/cct/events/" TargetMode="External"/><Relationship Id="rId9" Type="http://schemas.openxmlformats.org/officeDocument/2006/relationships/hyperlink" Target="https://www2.calstate.edu/apply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Seidman</dc:creator>
  <dc:description/>
  <dcterms:created xsi:type="dcterms:W3CDTF">2024-01-04T20:13:58Z</dcterms:created>
  <dcterms:modified xsi:type="dcterms:W3CDTF">2024-01-04T20:13:58Z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D:20220210000434</vt:lpwstr>
  </property>
</Properties>
</file>