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298560">
            <wp:simplePos x="0" y="0"/>
            <wp:positionH relativeFrom="page">
              <wp:posOffset>249554</wp:posOffset>
            </wp:positionH>
            <wp:positionV relativeFrom="page">
              <wp:posOffset>144779</wp:posOffset>
            </wp:positionV>
            <wp:extent cx="5897878" cy="73151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8" cy="73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FA17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Catalog</w:t>
      </w:r>
    </w:p>
    <w:p>
      <w:pPr>
        <w:spacing w:before="78"/>
        <w:ind w:left="840" w:right="0" w:firstLine="0"/>
        <w:jc w:val="left"/>
        <w:rPr>
          <w:b/>
          <w:sz w:val="28"/>
        </w:rPr>
      </w:pPr>
      <w:r>
        <w:rPr>
          <w:color w:val="002848"/>
          <w:sz w:val="28"/>
        </w:rPr>
        <w:t>Child</w:t>
      </w:r>
      <w:r>
        <w:rPr>
          <w:color w:val="002848"/>
          <w:spacing w:val="-10"/>
          <w:sz w:val="28"/>
        </w:rPr>
        <w:t> </w:t>
      </w:r>
      <w:r>
        <w:rPr>
          <w:color w:val="002848"/>
          <w:sz w:val="28"/>
        </w:rPr>
        <w:t>&amp;</w:t>
      </w:r>
      <w:r>
        <w:rPr>
          <w:color w:val="002848"/>
          <w:spacing w:val="-5"/>
          <w:sz w:val="28"/>
        </w:rPr>
        <w:t> </w:t>
      </w:r>
      <w:r>
        <w:rPr>
          <w:color w:val="002848"/>
          <w:sz w:val="28"/>
        </w:rPr>
        <w:t>Adolescent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Development</w:t>
      </w:r>
      <w:r>
        <w:rPr>
          <w:color w:val="002848"/>
          <w:spacing w:val="-6"/>
          <w:sz w:val="28"/>
        </w:rPr>
        <w:t> </w:t>
      </w:r>
      <w:r>
        <w:rPr>
          <w:color w:val="002848"/>
          <w:sz w:val="28"/>
        </w:rPr>
        <w:t>Major</w:t>
      </w:r>
      <w:r>
        <w:rPr>
          <w:color w:val="002848"/>
          <w:spacing w:val="-5"/>
          <w:sz w:val="28"/>
        </w:rPr>
        <w:t> </w:t>
      </w:r>
      <w:r>
        <w:rPr>
          <w:color w:val="002848"/>
          <w:sz w:val="28"/>
        </w:rPr>
        <w:t>Advisement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Sheet:</w:t>
      </w:r>
      <w:r>
        <w:rPr>
          <w:color w:val="002848"/>
          <w:spacing w:val="-6"/>
          <w:sz w:val="28"/>
        </w:rPr>
        <w:t> </w:t>
      </w:r>
      <w:r>
        <w:rPr>
          <w:b/>
          <w:color w:val="002848"/>
          <w:sz w:val="28"/>
          <w:shd w:fill="FFFF00" w:color="auto" w:val="clear"/>
        </w:rPr>
        <w:t>Family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and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Community</w:t>
      </w:r>
      <w:r>
        <w:rPr>
          <w:b/>
          <w:color w:val="002848"/>
          <w:spacing w:val="-9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Contexts</w:t>
      </w:r>
      <w:r>
        <w:rPr>
          <w:b/>
          <w:color w:val="002848"/>
          <w:spacing w:val="-5"/>
          <w:sz w:val="28"/>
          <w:shd w:fill="FFFF00" w:color="auto" w:val="clear"/>
        </w:rPr>
        <w:t> </w:t>
      </w:r>
      <w:r>
        <w:rPr>
          <w:b/>
          <w:color w:val="002848"/>
          <w:spacing w:val="-2"/>
          <w:sz w:val="28"/>
          <w:shd w:fill="FFFF00" w:color="auto" w:val="clear"/>
        </w:rPr>
        <w:t>(FCC)</w:t>
      </w: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912875</wp:posOffset>
                </wp:positionH>
                <wp:positionV relativeFrom="paragraph">
                  <wp:posOffset>42415</wp:posOffset>
                </wp:positionV>
                <wp:extent cx="8234680" cy="16827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234680" cy="168275"/>
                          <a:chExt cx="8234680" cy="16827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4629911" y="3054"/>
                            <a:ext cx="3601720" cy="161925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54"/>
                            <a:ext cx="4627245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79997pt;margin-top:3.339813pt;width:648.4pt;height:13.25pt;mso-position-horizontal-relative:page;mso-position-vertical-relative:paragraph;z-index:-15728640;mso-wrap-distance-left:0;mso-wrap-distance-right:0" id="docshapegroup1" coordorigin="1438,67" coordsize="12968,265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728;top:71;width:5672;height:255" type="#_x0000_t202" id="docshape2" filled="false" stroked="true" strokeweight=".481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42;top:71;width:7287;height:255" type="#_x0000_t202" id="docshape3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453901</wp:posOffset>
                </wp:positionV>
                <wp:extent cx="2865755" cy="527177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865755" cy="527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03"/>
                              <w:gridCol w:w="413"/>
                              <w:gridCol w:w="1287"/>
                            </w:tblGrid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43" w:lineRule="exact" w:before="11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20"/>
                                    </w:rPr>
                                    <w:t>Advising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exact" w:before="1"/>
                                    <w:ind w:left="10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Center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UH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123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20"/>
                                    </w:rPr>
                                    <w:t>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pacing w:val="-2"/>
                                        <w:sz w:val="20"/>
                                      </w:rPr>
                                      <w:t>www.fullerton.edu/aac)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Competencies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Science/Earth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2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BIOL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Origins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Civilization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Civ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Cultures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0" w:hRule="atLeast"/>
                              </w:trPr>
                              <w:tc>
                                <w:tcPr>
                                  <w:tcW w:w="28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6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D.5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HUSR/COUN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380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PSYC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341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351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803" w:type="dxa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right="33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 Self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HESC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Upper-Div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GE at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CSUF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have 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be 300-400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 GE list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approved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AAC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and at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CSUF.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1"/>
                                    <w:ind w:left="179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0"/>
                                      <w:sz w:val="16"/>
                                    </w:rPr>
                                    <w:t>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1"/>
                                    <w:ind w:left="179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0"/>
                                      <w:sz w:val="16"/>
                                    </w:rPr>
                                    <w:t>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1"/>
                                    <w:ind w:left="179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0"/>
                                      <w:sz w:val="16"/>
                                    </w:rPr>
                                    <w:t>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5pt;margin-top:35.740311pt;width:225.65pt;height:415.1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03"/>
                        <w:gridCol w:w="413"/>
                        <w:gridCol w:w="1287"/>
                      </w:tblGrid>
                      <w:tr>
                        <w:trPr>
                          <w:trHeight w:val="760" w:hRule="atLeast"/>
                        </w:trPr>
                        <w:tc>
                          <w:tcPr>
                            <w:tcW w:w="4503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43" w:lineRule="exact" w:before="1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Advising</w:t>
                            </w:r>
                          </w:p>
                          <w:p>
                            <w:pPr>
                              <w:pStyle w:val="TableParagraph"/>
                              <w:spacing w:line="242" w:lineRule="exact" w:before="1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Center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UH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123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www.fullerton.edu/aac)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Science/Earth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2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BIOL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305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303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C.3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Origins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Civilization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Civ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Cultures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</w:tr>
                      <w:tr>
                        <w:trPr>
                          <w:trHeight w:val="880" w:hRule="atLeast"/>
                        </w:trPr>
                        <w:tc>
                          <w:tcPr>
                            <w:tcW w:w="28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6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D.5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HUSR/COUN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380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PSYC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341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351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385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803" w:type="dxa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right="33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 Self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HESC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321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Upper-Div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 at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CSUF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have to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be 300-400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 GE list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AAC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and at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CSUF.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89" w:lineRule="exact" w:before="11"/>
                              <w:ind w:left="179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w w:val="100"/>
                                <w:sz w:val="16"/>
                              </w:rPr>
                              <w:t>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89" w:lineRule="exact" w:before="11"/>
                              <w:ind w:left="179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w w:val="100"/>
                                <w:sz w:val="16"/>
                              </w:rPr>
                              <w:t>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89" w:lineRule="exact" w:before="11"/>
                              <w:ind w:left="179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w w:val="100"/>
                                <w:sz w:val="16"/>
                              </w:rPr>
                              <w:t>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3596640</wp:posOffset>
                </wp:positionH>
                <wp:positionV relativeFrom="paragraph">
                  <wp:posOffset>438649</wp:posOffset>
                </wp:positionV>
                <wp:extent cx="2865120" cy="55124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865120" cy="5512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67"/>
                              <w:gridCol w:w="1135"/>
                            </w:tblGrid>
                            <w:tr>
                              <w:trPr>
                                <w:trHeight w:val="519" w:hRule="atLeast"/>
                              </w:trPr>
                              <w:tc>
                                <w:tcPr>
                                  <w:tcW w:w="450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61" w:val="left" w:leader="none"/>
                                    </w:tabs>
                                    <w:spacing w:before="10"/>
                                    <w:ind w:left="107" w:right="77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CHAD MAJOR (51 units)</w:t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“C”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better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Basic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101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Devel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Family,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SPED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371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Exceptional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Option-Specific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Core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300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Comm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301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Inqy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Devel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325A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Conception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325B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Adolescence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310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Observ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Devel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490T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Topical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Seminar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Fieldwork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394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Practicum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494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Practicum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Youth/Family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50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3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(One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 category)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5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Abnormal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Behavior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5" w:lineRule="exact" w:before="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PSYC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341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Ab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Psych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366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Behav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73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At-Risk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Issues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 w:righ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365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Adolescent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Pregnancy,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HESC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321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Drugs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&amp; Society</w:t>
                                  </w:r>
                                  <w:r>
                                    <w:rPr>
                                      <w:sz w:val="16"/>
                                    </w:rPr>
                                    <w:t>, HUSR 415 Treatment Issues in Drug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Addiction, HUSR 430 Child Abuse &amp; Hum Serv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SOCI 385 Family Violence </w:t>
                                  </w:r>
                                  <w:r>
                                    <w:rPr>
                                      <w:sz w:val="16"/>
                                    </w:rPr>
                                    <w:t>or SOCI 408 Sex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Abuse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5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Biology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BIOL/KNES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210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Hum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Anatomy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Physio,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BIOL 305 Hum Heredity &amp; Devel</w:t>
                                  </w:r>
                                  <w:r>
                                    <w:rPr>
                                      <w:sz w:val="16"/>
                                    </w:rPr>
                                    <w:t>, PSYC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306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Biopsychology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1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Family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Systems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Parenting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Century,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345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  <w:vertAlign w:val="baseline"/>
                                    </w:rPr>
                                    <w:t>Devel in Diverse Family Contexts or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vertAlign w:val="baseline"/>
                                    </w:rPr>
                                    <w:t>SOCI 351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7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Families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5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Measurement/Statistics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07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303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Stats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5" w:lineRule="exact" w:before="1"/>
                                    <w:ind w:left="107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3367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Theoretical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Perspectives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HUSR/COUN 380 Theories &amp; Techniques of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Counseling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HCOM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407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Ed,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431 Th of Personality, PSYC 481 Svy of Clinical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Psych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34.539314pt;width:225.6pt;height:434.05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67"/>
                        <w:gridCol w:w="1135"/>
                      </w:tblGrid>
                      <w:tr>
                        <w:trPr>
                          <w:trHeight w:val="519" w:hRule="atLeast"/>
                        </w:trPr>
                        <w:tc>
                          <w:tcPr>
                            <w:tcW w:w="450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tabs>
                                <w:tab w:pos="2661" w:val="left" w:leader="none"/>
                              </w:tabs>
                              <w:spacing w:before="10"/>
                              <w:ind w:left="107" w:right="77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CHAD MAJOR (51 units)</w:t>
                              <w:tab/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“C”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better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367" w:type="dxa"/>
                            <w:tcBorders>
                              <w:top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Basic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lef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101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Devel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201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Child,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Family,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5" w:lineRule="exact" w:before="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SPED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371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Exceptional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3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Option-Specific</w:t>
                            </w: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Core</w:t>
                            </w:r>
                            <w:r>
                              <w:rPr>
                                <w:color w:val="FFFFF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300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Effective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Comm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301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Inqy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Devel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325A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Conception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Age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325B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Adolescence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310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Assess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Observ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Devel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5" w:lineRule="exact" w:before="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490T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Topical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Seminar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367" w:type="dxa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Fieldwork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394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Practicum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494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Practicum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Youth/Family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Comm</w:t>
                            </w:r>
                          </w:p>
                          <w:p>
                            <w:pPr>
                              <w:pStyle w:val="TableParagraph"/>
                              <w:spacing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50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3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(One</w:t>
                            </w:r>
                            <w:r>
                              <w:rPr>
                                <w:color w:val="FFFFF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each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 category)</w:t>
                            </w:r>
                          </w:p>
                        </w:tc>
                      </w:tr>
                      <w:tr>
                        <w:trPr>
                          <w:trHeight w:val="385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Abnormal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Behavior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175" w:lineRule="exact" w:before="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PSYC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341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Ab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Psych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366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Behav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73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At-Risk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Issues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 w:righ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365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Adolescent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Pregnancy,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HESC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321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Drugs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&amp; Society</w:t>
                            </w:r>
                            <w:r>
                              <w:rPr>
                                <w:sz w:val="16"/>
                              </w:rPr>
                              <w:t>, HUSR 415 Treatment Issues in Drug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Addiction, HUSR 430 Child Abuse &amp; Hum Serv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SOCI 385 Family Violence </w:t>
                            </w:r>
                            <w:r>
                              <w:rPr>
                                <w:sz w:val="16"/>
                              </w:rPr>
                              <w:t>or SOCI 408 Sex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Abuse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5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Biology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BIOL/KNES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210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Hum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Anatomy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Physio,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BIOL 305 Hum Heredity &amp; Devel</w:t>
                            </w:r>
                            <w:r>
                              <w:rPr>
                                <w:sz w:val="16"/>
                              </w:rPr>
                              <w:t>, PSYC</w:t>
                            </w:r>
                          </w:p>
                          <w:p>
                            <w:pPr>
                              <w:pStyle w:val="TableParagraph"/>
                              <w:spacing w:line="175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306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Biopsychology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1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Family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Systems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340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Parenting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pacing w:val="-5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Century,</w:t>
                            </w:r>
                            <w:r>
                              <w:rPr>
                                <w:spacing w:val="-4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345</w:t>
                            </w:r>
                            <w:r>
                              <w:rPr>
                                <w:spacing w:val="40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16"/>
                                <w:vertAlign w:val="baseline"/>
                              </w:rPr>
                              <w:t>Devel in Diverse Family Contexts or </w:t>
                            </w:r>
                            <w:r>
                              <w:rPr>
                                <w:b/>
                                <w:i/>
                                <w:sz w:val="16"/>
                                <w:vertAlign w:val="baseline"/>
                              </w:rPr>
                              <w:t>SOCI 351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10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Soc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Families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5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Measurement/Statistics</w:t>
                            </w:r>
                            <w:r>
                              <w:rPr>
                                <w:b/>
                                <w:spacing w:val="26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10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PSYC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201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Elem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Stats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303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Stats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Social</w:t>
                            </w:r>
                          </w:p>
                          <w:p>
                            <w:pPr>
                              <w:pStyle w:val="TableParagraph"/>
                              <w:spacing w:line="175" w:lineRule="exact" w:before="1"/>
                              <w:ind w:left="107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6" w:hRule="atLeast"/>
                        </w:trPr>
                        <w:tc>
                          <w:tcPr>
                            <w:tcW w:w="3367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Theoretical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Perspectives</w:t>
                            </w:r>
                            <w:r>
                              <w:rPr>
                                <w:b/>
                                <w:spacing w:val="15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HUSR/COUN 380 Theories &amp; Techniques of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Counseling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HCOM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407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Devel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Ed,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PSYC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431 Th of Personality, PSYC 481 Svy of Clinical</w:t>
                            </w:r>
                          </w:p>
                          <w:p>
                            <w:pPr>
                              <w:pStyle w:val="TableParagraph"/>
                              <w:spacing w:line="175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Psych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300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6741407</wp:posOffset>
                </wp:positionH>
                <wp:positionV relativeFrom="paragraph">
                  <wp:posOffset>456949</wp:posOffset>
                </wp:positionV>
                <wp:extent cx="2860040" cy="49276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860040" cy="492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4"/>
                              <w:gridCol w:w="2556"/>
                              <w:gridCol w:w="1210"/>
                              <w:gridCol w:w="113"/>
                              <w:gridCol w:w="511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494" w:type="dxa"/>
                                  <w:gridSpan w:val="5"/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ind w:lef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7" w:hRule="atLeast"/>
                              </w:trPr>
                              <w:tc>
                                <w:tcPr>
                                  <w:tcW w:w="449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potential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ensure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 have completed all required preqrequisite courses. For more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Office 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Studies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at: </w:t>
                                  </w:r>
                                  <w:hyperlink r:id="rId7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http://www.fullerton.edu/graduate/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Post-Bacc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fall,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website): </w:t>
                                  </w:r>
                                  <w:hyperlink r:id="rId8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https://www2.calstate.edu/apply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Recommended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elective: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328 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Life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494" w:type="dxa"/>
                                  <w:gridSpan w:val="5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GRAD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REQUIREMENTS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49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File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(one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before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85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9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portal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4"/>
                                      <w:sz w:val="18"/>
                                    </w:rPr>
                                    <w:t>List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49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Expected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Graduation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4"/>
                                      <w:sz w:val="18"/>
                                    </w:rPr>
                                    <w:t> Date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494" w:type="dxa"/>
                                  <w:gridSpan w:val="5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UNIT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COUNT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3" w:type="dxa"/>
                                  <w:gridSpan w:val="4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Transferred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4" w:hRule="atLeast"/>
                              </w:trPr>
                              <w:tc>
                                <w:tcPr>
                                  <w:tcW w:w="10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8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0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division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8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3" w:type="dxa"/>
                                  <w:gridSpan w:val="4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Enrolled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in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color w:val="0431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98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819519pt;margin-top:35.980312pt;width:225.2pt;height:388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4"/>
                        <w:gridCol w:w="2556"/>
                        <w:gridCol w:w="1210"/>
                        <w:gridCol w:w="113"/>
                        <w:gridCol w:w="511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4494" w:type="dxa"/>
                            <w:gridSpan w:val="5"/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ind w:lef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Notes:</w:t>
                            </w:r>
                          </w:p>
                        </w:tc>
                      </w:tr>
                      <w:tr>
                        <w:trPr>
                          <w:trHeight w:val="3597" w:hRule="atLeast"/>
                        </w:trPr>
                        <w:tc>
                          <w:tcPr>
                            <w:tcW w:w="449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Research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potential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programs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ensure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 have completed all required preqrequisite courses. For more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information,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Office 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Studies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at: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http://www.fullerton.edu/graduate/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Post-Bacc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fall,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website): </w:t>
                            </w: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https://www2.calstate.edu/apply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Recommended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elective: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328 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Life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494" w:type="dxa"/>
                            <w:gridSpan w:val="5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223" w:lineRule="exact" w:before="1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GRAD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REQUIREMENTS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449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File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(one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year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85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9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portal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4"/>
                                <w:sz w:val="18"/>
                              </w:rPr>
                              <w:t>List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49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Expected</w:t>
                            </w:r>
                            <w:r>
                              <w:rPr>
                                <w:b/>
                                <w:color w:val="0431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Graduation</w:t>
                            </w:r>
                            <w:r>
                              <w:rPr>
                                <w:b/>
                                <w:color w:val="0431FF"/>
                                <w:spacing w:val="-4"/>
                                <w:sz w:val="18"/>
                              </w:rPr>
                              <w:t> Date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4494" w:type="dxa"/>
                            <w:gridSpan w:val="5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UNIT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COUNT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3" w:type="dxa"/>
                            <w:gridSpan w:val="4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Transferred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4" w:hRule="atLeast"/>
                        </w:trPr>
                        <w:tc>
                          <w:tcPr>
                            <w:tcW w:w="10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0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3" w:type="dxa"/>
                            <w:gridSpan w:val="4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Enrolled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in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color w:val="0431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3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3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98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b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Graduation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b/>
          <w:sz w:val="27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449580</wp:posOffset>
                </wp:positionH>
                <wp:positionV relativeFrom="paragraph">
                  <wp:posOffset>227494</wp:posOffset>
                </wp:positionV>
                <wp:extent cx="227076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70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0760" h="6350">
                              <a:moveTo>
                                <a:pt x="22707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70760" y="6096"/>
                              </a:lnTo>
                              <a:lnTo>
                                <a:pt x="2270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400002pt;margin-top:17.912970pt;width:178.8pt;height:.48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2872739</wp:posOffset>
                </wp:positionH>
                <wp:positionV relativeFrom="paragraph">
                  <wp:posOffset>227494</wp:posOffset>
                </wp:positionV>
                <wp:extent cx="223583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35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 h="6350">
                              <a:moveTo>
                                <a:pt x="22357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35708" y="6096"/>
                              </a:lnTo>
                              <a:lnTo>
                                <a:pt x="2235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6.199997pt;margin-top:17.912970pt;width:176.04pt;height:.48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4031" w:val="left" w:leader="none"/>
          <w:tab w:pos="12986" w:val="left" w:leader="none"/>
        </w:tabs>
        <w:spacing w:line="242" w:lineRule="auto" w:before="1"/>
        <w:ind w:left="120" w:right="223" w:firstLine="96"/>
      </w:pPr>
      <w:r>
        <w:rPr>
          <w:b w:val="0"/>
          <w:sz w:val="20"/>
        </w:rPr>
        <w:t>Advisor Signature/Date</w:t>
        <w:tab/>
        <w:t>Student Signature/Date</w:t>
        <w:tab/>
        <w:t>Updated</w:t>
      </w:r>
      <w:r>
        <w:rPr>
          <w:b w:val="0"/>
          <w:spacing w:val="-12"/>
          <w:sz w:val="20"/>
        </w:rPr>
        <w:t> </w:t>
      </w:r>
      <w:r>
        <w:rPr>
          <w:b w:val="0"/>
          <w:sz w:val="20"/>
        </w:rPr>
        <w:t>2/24/20 </w:t>
      </w:r>
      <w:r>
        <w:rPr>
          <w:color w:val="FF0000"/>
        </w:rPr>
        <w:t>This worksheet is designed to help you understand your TDA. Remember that the TDA (and not this worksheet) is the official document that will determine your graduation.</w:t>
      </w:r>
      <w:r>
        <w:rPr>
          <w:color w:val="FF0000"/>
          <w:spacing w:val="-2"/>
        </w:rPr>
        <w:t> </w:t>
      </w:r>
      <w:r>
        <w:rPr>
          <w:color w:val="FF0000"/>
        </w:rPr>
        <w:t>Please</w:t>
      </w:r>
      <w:r>
        <w:rPr>
          <w:color w:val="FF0000"/>
          <w:spacing w:val="-4"/>
        </w:rPr>
        <w:t> </w:t>
      </w:r>
      <w:r>
        <w:rPr>
          <w:color w:val="FF0000"/>
        </w:rPr>
        <w:t>monitor</w:t>
      </w:r>
      <w:r>
        <w:rPr>
          <w:color w:val="FF0000"/>
          <w:spacing w:val="-4"/>
        </w:rPr>
        <w:t> </w:t>
      </w:r>
      <w:r>
        <w:rPr>
          <w:color w:val="FF0000"/>
        </w:rPr>
        <w:t>your</w:t>
      </w:r>
      <w:r>
        <w:rPr>
          <w:color w:val="FF0000"/>
          <w:spacing w:val="-2"/>
        </w:rPr>
        <w:t> </w:t>
      </w:r>
      <w:r>
        <w:rPr>
          <w:color w:val="FF0000"/>
        </w:rPr>
        <w:t>TDA</w:t>
      </w:r>
      <w:r>
        <w:rPr>
          <w:color w:val="FF0000"/>
          <w:spacing w:val="-4"/>
        </w:rPr>
        <w:t> </w:t>
      </w:r>
      <w:r>
        <w:rPr>
          <w:color w:val="FF0000"/>
        </w:rPr>
        <w:t>closely</w:t>
      </w:r>
      <w:r>
        <w:rPr>
          <w:color w:val="FF0000"/>
          <w:spacing w:val="-3"/>
        </w:rPr>
        <w:t> </w:t>
      </w:r>
      <w:r>
        <w:rPr>
          <w:color w:val="FF0000"/>
        </w:rPr>
        <w:t>to</w:t>
      </w:r>
      <w:r>
        <w:rPr>
          <w:color w:val="FF0000"/>
          <w:spacing w:val="-2"/>
        </w:rPr>
        <w:t> </w:t>
      </w:r>
      <w:r>
        <w:rPr>
          <w:color w:val="FF0000"/>
        </w:rPr>
        <w:t>ensure</w:t>
      </w:r>
      <w:r>
        <w:rPr>
          <w:color w:val="FF0000"/>
          <w:spacing w:val="-4"/>
        </w:rPr>
        <w:t> </w:t>
      </w:r>
      <w:r>
        <w:rPr>
          <w:color w:val="FF0000"/>
        </w:rPr>
        <w:t>that the</w:t>
      </w:r>
      <w:r>
        <w:rPr>
          <w:color w:val="FF0000"/>
          <w:spacing w:val="-4"/>
        </w:rPr>
        <w:t> </w:t>
      </w:r>
      <w:r>
        <w:rPr>
          <w:color w:val="FF0000"/>
        </w:rPr>
        <w:t>information</w:t>
      </w:r>
      <w:r>
        <w:rPr>
          <w:color w:val="FF0000"/>
          <w:spacing w:val="-4"/>
        </w:rPr>
        <w:t> </w:t>
      </w:r>
      <w:r>
        <w:rPr>
          <w:color w:val="FF0000"/>
        </w:rPr>
        <w:t>matches</w:t>
      </w:r>
      <w:r>
        <w:rPr>
          <w:color w:val="FF0000"/>
          <w:spacing w:val="-1"/>
        </w:rPr>
        <w:t> </w:t>
      </w:r>
      <w:r>
        <w:rPr>
          <w:color w:val="FF0000"/>
        </w:rPr>
        <w:t>this</w:t>
      </w:r>
      <w:r>
        <w:rPr>
          <w:color w:val="FF0000"/>
          <w:spacing w:val="-4"/>
        </w:rPr>
        <w:t> </w:t>
      </w:r>
      <w:r>
        <w:rPr>
          <w:color w:val="FF0000"/>
        </w:rPr>
        <w:t>worksheet. Alert</w:t>
      </w:r>
      <w:r>
        <w:rPr>
          <w:color w:val="FF0000"/>
          <w:spacing w:val="-2"/>
        </w:rPr>
        <w:t> </w:t>
      </w:r>
      <w:r>
        <w:rPr>
          <w:color w:val="FF0000"/>
        </w:rPr>
        <w:t>your</w:t>
      </w:r>
      <w:r>
        <w:rPr>
          <w:color w:val="FF0000"/>
          <w:spacing w:val="-4"/>
        </w:rPr>
        <w:t> </w:t>
      </w:r>
      <w:r>
        <w:rPr>
          <w:color w:val="FF0000"/>
        </w:rPr>
        <w:t>advisor</w:t>
      </w:r>
      <w:r>
        <w:rPr>
          <w:color w:val="FF0000"/>
          <w:spacing w:val="-2"/>
        </w:rPr>
        <w:t> </w:t>
      </w:r>
      <w:r>
        <w:rPr>
          <w:color w:val="FF0000"/>
        </w:rPr>
        <w:t>about any discrepancies</w:t>
      </w:r>
      <w:r>
        <w:rPr>
          <w:color w:val="FF0000"/>
          <w:spacing w:val="-1"/>
        </w:rPr>
        <w:t> </w:t>
      </w:r>
      <w:r>
        <w:rPr>
          <w:color w:val="FF0000"/>
        </w:rPr>
        <w:t>as</w:t>
      </w:r>
      <w:r>
        <w:rPr>
          <w:color w:val="FF0000"/>
          <w:spacing w:val="-1"/>
        </w:rPr>
        <w:t> </w:t>
      </w:r>
      <w:r>
        <w:rPr>
          <w:color w:val="FF0000"/>
        </w:rPr>
        <w:t>soon</w:t>
      </w:r>
      <w:r>
        <w:rPr>
          <w:color w:val="FF0000"/>
          <w:spacing w:val="-4"/>
        </w:rPr>
        <w:t> </w:t>
      </w:r>
      <w:r>
        <w:rPr>
          <w:color w:val="FF0000"/>
        </w:rPr>
        <w:t>as</w:t>
      </w:r>
      <w:r>
        <w:rPr>
          <w:color w:val="FF0000"/>
          <w:spacing w:val="-1"/>
        </w:rPr>
        <w:t> </w:t>
      </w:r>
      <w:r>
        <w:rPr>
          <w:color w:val="FF0000"/>
        </w:rPr>
        <w:t>possible.</w:t>
      </w:r>
    </w:p>
    <w:p>
      <w:pPr>
        <w:spacing w:after="0" w:line="242" w:lineRule="auto"/>
        <w:sectPr>
          <w:type w:val="continuous"/>
          <w:pgSz w:w="15840" w:h="12240" w:orient="landscape"/>
          <w:pgMar w:top="220" w:bottom="280" w:left="600" w:right="600"/>
        </w:sectPr>
      </w:pPr>
    </w:p>
    <w:p>
      <w:pPr>
        <w:spacing w:line="240" w:lineRule="auto" w:before="6" w:after="1"/>
        <w:rPr>
          <w:b/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2220"/>
        <w:gridCol w:w="2501"/>
        <w:gridCol w:w="2503"/>
        <w:gridCol w:w="2501"/>
        <w:gridCol w:w="2501"/>
      </w:tblGrid>
      <w:tr>
        <w:trPr>
          <w:trHeight w:val="755" w:hRule="atLeast"/>
        </w:trPr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5" w:hRule="atLeast"/>
        </w:trPr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Core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69" w:hRule="atLeast"/>
        </w:trPr>
        <w:tc>
          <w:tcPr>
            <w:tcW w:w="2026" w:type="dxa"/>
            <w:shd w:val="clear" w:color="auto" w:fill="DAEDF3"/>
          </w:tcPr>
          <w:p>
            <w:pPr>
              <w:pStyle w:val="TableParagraph"/>
              <w:spacing w:before="1"/>
              <w:ind w:left="107" w:righ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 courses have</w:t>
            </w:r>
            <w:r>
              <w:rPr>
                <w:b/>
                <w:i/>
                <w:sz w:val="20"/>
              </w:rPr>
              <w:t> an unchangeable order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due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prereqs</w:t>
            </w:r>
          </w:p>
        </w:tc>
        <w:tc>
          <w:tcPr>
            <w:tcW w:w="2220" w:type="dxa"/>
            <w:shd w:val="clear" w:color="auto" w:fill="DAED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Core</w:t>
            </w:r>
          </w:p>
        </w:tc>
        <w:tc>
          <w:tcPr>
            <w:tcW w:w="250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5" w:hRule="atLeast"/>
        </w:trPr>
        <w:tc>
          <w:tcPr>
            <w:tcW w:w="202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07" w:righ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 is a</w:t>
            </w:r>
            <w:r>
              <w:rPr>
                <w:b/>
                <w:i/>
                <w:sz w:val="20"/>
              </w:rPr>
              <w:t> recommended order but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classes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can be moved around</w:t>
            </w:r>
          </w:p>
        </w:tc>
        <w:tc>
          <w:tcPr>
            <w:tcW w:w="222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59" w:hRule="atLeast"/>
        </w:trPr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5" w:hRule="atLeast"/>
        </w:trPr>
        <w:tc>
          <w:tcPr>
            <w:tcW w:w="202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top="13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3005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llerton.edu/aac)" TargetMode="External"/><Relationship Id="rId7" Type="http://schemas.openxmlformats.org/officeDocument/2006/relationships/hyperlink" Target="http://www.fullerton.edu/graduate/" TargetMode="External"/><Relationship Id="rId8" Type="http://schemas.openxmlformats.org/officeDocument/2006/relationships/hyperlink" Target="https://www2.calstate.edu/appl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California State University, Fullerton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Thames</dc:creator>
  <dcterms:created xsi:type="dcterms:W3CDTF">2024-01-04T20:17:31Z</dcterms:created>
  <dcterms:modified xsi:type="dcterms:W3CDTF">2024-01-04T20:17:31Z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D:20200224223818</vt:lpwstr>
  </property>
</Properties>
</file>