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:rsidTr="00AE63F6">
        <w:tc>
          <w:tcPr>
            <w:tcW w:w="5040" w:type="dxa"/>
          </w:tcPr>
          <w:p w:rsidR="00334D63" w:rsidRDefault="00334D63" w:rsidP="004F12EC">
            <w:r>
              <w:rPr>
                <w:noProof/>
              </w:rPr>
              <w:drawing>
                <wp:inline distT="0" distB="0" distL="0" distR="0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:rsidR="00A461C1" w:rsidRDefault="0035064D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813A9F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813A9F">
              <w:rPr>
                <w:rFonts w:ascii="Arial" w:hAnsi="Arial" w:cs="Arial"/>
                <w:sz w:val="34"/>
                <w:szCs w:val="34"/>
              </w:rPr>
              <w:t>5</w:t>
            </w:r>
          </w:p>
          <w:p w:rsidR="00334D63" w:rsidRDefault="0031718F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RTP P</w:t>
            </w:r>
            <w:r w:rsidR="00015A25">
              <w:rPr>
                <w:rFonts w:ascii="Arial" w:hAnsi="Arial" w:cs="Arial"/>
                <w:sz w:val="34"/>
                <w:szCs w:val="34"/>
              </w:rPr>
              <w:t xml:space="preserve">robationary </w:t>
            </w:r>
            <w:r>
              <w:rPr>
                <w:rFonts w:ascii="Arial" w:hAnsi="Arial" w:cs="Arial"/>
                <w:sz w:val="34"/>
                <w:szCs w:val="34"/>
              </w:rPr>
              <w:t>Y</w:t>
            </w:r>
            <w:r w:rsidR="00015A25">
              <w:rPr>
                <w:rFonts w:ascii="Arial" w:hAnsi="Arial" w:cs="Arial"/>
                <w:sz w:val="34"/>
                <w:szCs w:val="34"/>
              </w:rPr>
              <w:t>ear 3/</w:t>
            </w:r>
            <w:r>
              <w:rPr>
                <w:rFonts w:ascii="Arial" w:hAnsi="Arial" w:cs="Arial"/>
                <w:sz w:val="34"/>
                <w:szCs w:val="34"/>
              </w:rPr>
              <w:t>5</w:t>
            </w:r>
          </w:p>
          <w:p w:rsidR="001178D1" w:rsidRDefault="0031718F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Abbreviated Review Form</w:t>
            </w:r>
          </w:p>
          <w:p w:rsidR="00334D63" w:rsidRDefault="00334D63" w:rsidP="001178D1"/>
        </w:tc>
      </w:tr>
    </w:tbl>
    <w:p w:rsidR="00BF5DBB" w:rsidRDefault="00BF5DBB" w:rsidP="009E5A16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B14B2C" w:rsidRDefault="00B14B2C" w:rsidP="00B14B2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Department Personnel Committee, Department Chair, and Dean are to use this form to prepare </w:t>
      </w:r>
      <w:bookmarkStart w:id="0" w:name="_GoBack"/>
      <w:bookmarkEnd w:id="0"/>
      <w:r>
        <w:rPr>
          <w:rFonts w:ascii="Arial" w:hAnsi="Arial" w:cs="Arial"/>
          <w:sz w:val="24"/>
        </w:rPr>
        <w:t xml:space="preserve">their written statement on the candidate’s Working Personnel Action File.  Per </w:t>
      </w:r>
      <w:hyperlink r:id="rId9" w:history="1">
        <w:r w:rsidRPr="00E67A19">
          <w:rPr>
            <w:rStyle w:val="Hyperlink"/>
            <w:rFonts w:ascii="Arial" w:hAnsi="Arial" w:cs="Arial"/>
            <w:sz w:val="24"/>
          </w:rPr>
          <w:t>UPS 210.000</w:t>
        </w:r>
      </w:hyperlink>
      <w:r>
        <w:rPr>
          <w:rFonts w:ascii="Arial" w:hAnsi="Arial" w:cs="Arial"/>
          <w:sz w:val="24"/>
        </w:rPr>
        <w:t xml:space="preserve"> I.K.: “</w:t>
      </w:r>
      <w:r w:rsidRPr="006A63EC">
        <w:rPr>
          <w:rFonts w:ascii="Arial" w:hAnsi="Arial" w:cs="Arial"/>
          <w:sz w:val="24"/>
        </w:rPr>
        <w:t xml:space="preserve">The DPC, the Department Chair, and the Dean (or equivalent) shall provide a written statement with rationale. </w:t>
      </w:r>
      <w:r>
        <w:rPr>
          <w:rFonts w:ascii="Arial" w:hAnsi="Arial" w:cs="Arial"/>
          <w:sz w:val="24"/>
        </w:rPr>
        <w:t xml:space="preserve"> </w:t>
      </w:r>
      <w:r w:rsidRPr="006A63EC">
        <w:rPr>
          <w:rFonts w:ascii="Arial" w:hAnsi="Arial" w:cs="Arial"/>
          <w:sz w:val="24"/>
        </w:rPr>
        <w:t xml:space="preserve">At a minimum, the signed rationale shall indicate that the file has been reviewed, evaluated, and the faculty member is making progress towards tenure according to the </w:t>
      </w:r>
      <w:hyperlink r:id="rId10" w:history="1">
        <w:r w:rsidRPr="00E67A19">
          <w:rPr>
            <w:rStyle w:val="Hyperlink"/>
            <w:rFonts w:ascii="Arial" w:hAnsi="Arial" w:cs="Arial"/>
            <w:sz w:val="24"/>
          </w:rPr>
          <w:t>Department Personnel Standards</w:t>
        </w:r>
      </w:hyperlink>
      <w:r w:rsidRPr="006A63EC">
        <w:rPr>
          <w:rFonts w:ascii="Arial" w:hAnsi="Arial" w:cs="Arial"/>
          <w:sz w:val="24"/>
        </w:rPr>
        <w:t xml:space="preserve">, or, in the absence of such standards, </w:t>
      </w:r>
      <w:hyperlink r:id="rId11" w:history="1">
        <w:r w:rsidRPr="00E67A19">
          <w:rPr>
            <w:rStyle w:val="Hyperlink"/>
            <w:rFonts w:ascii="Arial" w:hAnsi="Arial" w:cs="Arial"/>
            <w:sz w:val="24"/>
          </w:rPr>
          <w:t>UPS 210.002</w:t>
        </w:r>
      </w:hyperlink>
      <w:r w:rsidRPr="006A63E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”</w:t>
      </w:r>
    </w:p>
    <w:p w:rsidR="00B14B2C" w:rsidRDefault="00B14B2C" w:rsidP="00B14B2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14B2C" w:rsidRDefault="00B14B2C" w:rsidP="00B14B2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Responsibilities during </w:t>
      </w:r>
      <w:r w:rsidR="00AC10FA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Review Process:</w:t>
      </w:r>
    </w:p>
    <w:p w:rsidR="00AC10FA" w:rsidRDefault="00AC10FA" w:rsidP="00AC10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Upload a completed copy of the written statement to the “Case Details” page of each assigned Interfolio Case </w:t>
      </w:r>
    </w:p>
    <w:p w:rsidR="00AC10FA" w:rsidRDefault="00AC10FA" w:rsidP="00AC10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Forward the case to the next review level by the appropriate deadline on Timetable #3 (Department Chairs and Deans ONLY)</w:t>
      </w:r>
    </w:p>
    <w:p w:rsidR="00AC10FA" w:rsidRDefault="00AC10FA" w:rsidP="00AC10F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Resources:</w:t>
      </w:r>
    </w:p>
    <w:p w:rsidR="00AC10FA" w:rsidRDefault="00AC10FA" w:rsidP="00AC10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DPC </w:t>
      </w:r>
    </w:p>
    <w:p w:rsidR="00AC10FA" w:rsidRDefault="005B68B6" w:rsidP="00AC10F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2" w:anchor="the-required-items-box" w:history="1">
        <w:r w:rsidR="00AC10FA" w:rsidRPr="00AC10FA">
          <w:rPr>
            <w:rStyle w:val="Hyperlink"/>
            <w:rFonts w:ascii="Arial" w:hAnsi="Arial" w:cs="Arial"/>
            <w:sz w:val="24"/>
          </w:rPr>
          <w:t>Uploading required documents to Interfolio Cases</w:t>
        </w:r>
      </w:hyperlink>
      <w:r w:rsidR="00AC10FA">
        <w:rPr>
          <w:rFonts w:ascii="Arial" w:hAnsi="Arial" w:cs="Arial"/>
          <w:sz w:val="24"/>
        </w:rPr>
        <w:t xml:space="preserve"> </w:t>
      </w:r>
    </w:p>
    <w:p w:rsidR="00AC10FA" w:rsidRDefault="00AC10FA" w:rsidP="00AC10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Department Chair </w:t>
      </w:r>
    </w:p>
    <w:p w:rsidR="00AC10FA" w:rsidRDefault="005B68B6" w:rsidP="00AC10F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3" w:anchor="the-required-items-box" w:history="1">
        <w:r w:rsidR="00AC10FA" w:rsidRPr="00AC10FA">
          <w:rPr>
            <w:rStyle w:val="Hyperlink"/>
            <w:rFonts w:ascii="Arial" w:hAnsi="Arial" w:cs="Arial"/>
            <w:sz w:val="24"/>
          </w:rPr>
          <w:t>Uploading required documents to Interfolio Cases</w:t>
        </w:r>
      </w:hyperlink>
      <w:r w:rsidR="00AC10FA">
        <w:rPr>
          <w:rFonts w:ascii="Arial" w:hAnsi="Arial" w:cs="Arial"/>
          <w:sz w:val="24"/>
        </w:rPr>
        <w:t xml:space="preserve"> </w:t>
      </w:r>
    </w:p>
    <w:p w:rsidR="00AC10FA" w:rsidRDefault="005B68B6" w:rsidP="00AC10F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4" w:history="1">
        <w:r w:rsidR="00AC10FA" w:rsidRPr="00AC10FA">
          <w:rPr>
            <w:rStyle w:val="Hyperlink"/>
            <w:rFonts w:ascii="Arial" w:hAnsi="Arial" w:cs="Arial"/>
            <w:sz w:val="24"/>
          </w:rPr>
          <w:t>Forwarding Interfolio Cases</w:t>
        </w:r>
      </w:hyperlink>
      <w:r w:rsidR="00AC10FA">
        <w:rPr>
          <w:rFonts w:ascii="Arial" w:hAnsi="Arial" w:cs="Arial"/>
          <w:sz w:val="24"/>
        </w:rPr>
        <w:t xml:space="preserve"> </w:t>
      </w:r>
    </w:p>
    <w:p w:rsidR="00AC10FA" w:rsidRDefault="00AC10FA" w:rsidP="00AC10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Dean </w:t>
      </w:r>
    </w:p>
    <w:p w:rsidR="00AC10FA" w:rsidRDefault="005B68B6" w:rsidP="00AC10F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5" w:anchor="the-required-items-box" w:history="1">
        <w:r w:rsidR="00AC10FA" w:rsidRPr="00AC10FA">
          <w:rPr>
            <w:rStyle w:val="Hyperlink"/>
            <w:rFonts w:ascii="Arial" w:hAnsi="Arial" w:cs="Arial"/>
            <w:sz w:val="24"/>
          </w:rPr>
          <w:t>Uploading required documents to Interfolio Cases</w:t>
        </w:r>
      </w:hyperlink>
      <w:r w:rsidR="00AC10FA">
        <w:rPr>
          <w:rFonts w:ascii="Arial" w:hAnsi="Arial" w:cs="Arial"/>
          <w:sz w:val="24"/>
        </w:rPr>
        <w:t xml:space="preserve"> </w:t>
      </w:r>
    </w:p>
    <w:p w:rsidR="00AC10FA" w:rsidRPr="00AC10FA" w:rsidRDefault="005B68B6" w:rsidP="00AC10F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hyperlink r:id="rId16" w:history="1">
        <w:r w:rsidR="00AC10FA" w:rsidRPr="00AC10FA">
          <w:rPr>
            <w:rStyle w:val="Hyperlink"/>
            <w:rFonts w:ascii="Arial" w:hAnsi="Arial" w:cs="Arial"/>
            <w:sz w:val="24"/>
          </w:rPr>
          <w:t>Forwarding Interfolio Cases</w:t>
        </w:r>
      </w:hyperlink>
      <w:r w:rsidR="00AC10FA">
        <w:rPr>
          <w:rFonts w:ascii="Arial" w:hAnsi="Arial" w:cs="Arial"/>
          <w:sz w:val="24"/>
        </w:rPr>
        <w:t xml:space="preserve"> </w:t>
      </w:r>
    </w:p>
    <w:p w:rsidR="00B14B2C" w:rsidRDefault="00B14B2C" w:rsidP="00B14B2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:rsidR="00B14B2C" w:rsidRPr="00B0512A" w:rsidRDefault="00B14B2C" w:rsidP="00B14B2C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* Please Note: </w:t>
      </w:r>
      <w:r w:rsidRPr="00B0512A">
        <w:rPr>
          <w:rFonts w:ascii="Arial" w:hAnsi="Arial" w:cs="Arial"/>
          <w:i/>
          <w:sz w:val="24"/>
        </w:rPr>
        <w:t xml:space="preserve">Evaluators </w:t>
      </w:r>
      <w:r w:rsidRPr="00B0512A">
        <w:rPr>
          <w:rFonts w:ascii="Arial" w:hAnsi="Arial" w:cs="Arial"/>
          <w:b/>
          <w:i/>
          <w:sz w:val="24"/>
          <w:u w:val="single"/>
        </w:rPr>
        <w:t>SHOULD NOT</w:t>
      </w:r>
      <w:r w:rsidRPr="00B0512A">
        <w:rPr>
          <w:rFonts w:ascii="Arial" w:hAnsi="Arial" w:cs="Arial"/>
          <w:i/>
          <w:sz w:val="24"/>
        </w:rPr>
        <w:t xml:space="preserve"> share the written statements with the candidates nor administer a rebuttal period (this is done by FAR at the end of the process).</w:t>
      </w:r>
      <w:r>
        <w:rPr>
          <w:rFonts w:ascii="Arial" w:hAnsi="Arial" w:cs="Arial"/>
          <w:sz w:val="24"/>
        </w:rPr>
        <w:t xml:space="preserve">  </w:t>
      </w:r>
    </w:p>
    <w:p w:rsidR="009E5A16" w:rsidRDefault="009E5A16" w:rsidP="000E7F7C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:rsidTr="009E5A16">
        <w:tc>
          <w:tcPr>
            <w:tcW w:w="10790" w:type="dxa"/>
          </w:tcPr>
          <w:p w:rsidR="009E5A16" w:rsidRPr="009E5A16" w:rsidRDefault="00D758EF" w:rsidP="000E7F7C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Complete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 the fields in the table below</w:t>
            </w:r>
            <w:r w:rsidR="00B14B2C">
              <w:rPr>
                <w:rFonts w:ascii="Arial" w:hAnsi="Arial" w:cs="Arial"/>
                <w:b/>
                <w:bCs/>
                <w:sz w:val="24"/>
              </w:rPr>
              <w:t>, drop-down menus have been added to a few fields</w:t>
            </w:r>
            <w:r w:rsidR="009E5A16">
              <w:rPr>
                <w:rFonts w:ascii="Arial" w:hAnsi="Arial" w:cs="Arial"/>
                <w:b/>
                <w:bCs/>
                <w:sz w:val="24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DPC member names shall be listed in alphabetical order.  Delete any Evaluator Name fields that are not needed.  As you begin editing this form, save it using a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descriptive filename</w:t>
            </w:r>
            <w:r w:rsidR="0000577B">
              <w:rPr>
                <w:rFonts w:ascii="Arial" w:hAnsi="Arial" w:cs="Arial"/>
                <w:b/>
                <w:bCs/>
                <w:sz w:val="24"/>
              </w:rPr>
              <w:t xml:space="preserve"> (“DPC Abbreviated Review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of Tuffy Titan.docx”)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.</w:t>
            </w:r>
            <w:r w:rsidR="00665746">
              <w:rPr>
                <w:rFonts w:ascii="Arial" w:hAnsi="Arial" w:cs="Arial"/>
                <w:b/>
                <w:bCs/>
                <w:sz w:val="24"/>
              </w:rPr>
              <w:t xml:space="preserve">  Once the written statement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has been finalized, en</w:t>
            </w:r>
            <w:r w:rsidR="00665746">
              <w:rPr>
                <w:rFonts w:ascii="Arial" w:hAnsi="Arial" w:cs="Arial"/>
                <w:b/>
                <w:bCs/>
                <w:sz w:val="24"/>
              </w:rPr>
              <w:t>ter the date that it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was completed, save the file, and upload it to Interfolio. 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D04143" w:rsidRPr="00D04143" w:rsidTr="005974A6">
        <w:tc>
          <w:tcPr>
            <w:tcW w:w="530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5485" w:type="dxa"/>
          </w:tcPr>
          <w:p w:rsidR="00D04143" w:rsidRPr="00D04143" w:rsidRDefault="00D04143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Can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didate Status (PY</w:t>
            </w:r>
            <w:r w:rsidR="00665746">
              <w:rPr>
                <w:rFonts w:ascii="Arial" w:hAnsi="Arial" w:cs="Arial"/>
                <w:b/>
                <w:bCs/>
                <w:sz w:val="24"/>
              </w:rPr>
              <w:t>3 or PY5</w:t>
            </w:r>
            <w:r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TP Status "/>
            <w:tag w:val="RTP Status "/>
            <w:id w:val="-879155695"/>
            <w:placeholder>
              <w:docPart w:val="DefaultPlaceholder_-1854013439"/>
            </w:placeholder>
            <w:showingPlcHdr/>
            <w:comboBox>
              <w:listItem w:value="Choose an item."/>
              <w:listItem w:displayText="PY 3" w:value="PY 3"/>
              <w:listItem w:displayText="PY 5" w:value="PY 5"/>
            </w:comboBox>
          </w:sdtPr>
          <w:sdtEndPr/>
          <w:sdtContent>
            <w:tc>
              <w:tcPr>
                <w:tcW w:w="5485" w:type="dxa"/>
              </w:tcPr>
              <w:p w:rsidR="00D04143" w:rsidRPr="00D04143" w:rsidRDefault="0035064D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D04143" w:rsidRPr="005974A6" w:rsidRDefault="000B69B2" w:rsidP="000B69B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D04143" w:rsidRPr="00D04143" w:rsidRDefault="00D04143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D04143" w:rsidRPr="005974A6" w:rsidRDefault="00665746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Written Statement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 xml:space="preserve">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145093331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</w:tcPr>
              <w:p w:rsidR="00D04143" w:rsidRPr="00D04143" w:rsidRDefault="0035064D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:rsidR="00460388" w:rsidRPr="009E5A16" w:rsidRDefault="00DB69A8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</w:t>
            </w:r>
            <w:r w:rsidR="0066574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ritten Statement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B6" w:rsidRDefault="005B68B6" w:rsidP="00EE01E5">
      <w:pPr>
        <w:spacing w:after="0" w:line="240" w:lineRule="auto"/>
      </w:pPr>
      <w:r>
        <w:separator/>
      </w:r>
    </w:p>
  </w:endnote>
  <w:endnote w:type="continuationSeparator" w:id="0">
    <w:p w:rsidR="005B68B6" w:rsidRDefault="005B68B6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B6" w:rsidRDefault="005B68B6" w:rsidP="00EE01E5">
      <w:pPr>
        <w:spacing w:after="0" w:line="240" w:lineRule="auto"/>
      </w:pPr>
      <w:r>
        <w:separator/>
      </w:r>
    </w:p>
  </w:footnote>
  <w:footnote w:type="continuationSeparator" w:id="0">
    <w:p w:rsidR="005B68B6" w:rsidRDefault="005B68B6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4800"/>
    <w:multiLevelType w:val="hybridMultilevel"/>
    <w:tmpl w:val="F7F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246F"/>
    <w:multiLevelType w:val="hybridMultilevel"/>
    <w:tmpl w:val="E21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5959"/>
    <w:multiLevelType w:val="hybridMultilevel"/>
    <w:tmpl w:val="C99E6CE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kwrwUA/WZWsywAAAA="/>
  </w:docVars>
  <w:rsids>
    <w:rsidRoot w:val="004F12EC"/>
    <w:rsid w:val="0000577B"/>
    <w:rsid w:val="00015A25"/>
    <w:rsid w:val="00023D0E"/>
    <w:rsid w:val="00040717"/>
    <w:rsid w:val="00063C67"/>
    <w:rsid w:val="000655F2"/>
    <w:rsid w:val="00091847"/>
    <w:rsid w:val="000B69B2"/>
    <w:rsid w:val="000D63EA"/>
    <w:rsid w:val="000E7F7C"/>
    <w:rsid w:val="00102E04"/>
    <w:rsid w:val="00106DE9"/>
    <w:rsid w:val="001178D1"/>
    <w:rsid w:val="001264D9"/>
    <w:rsid w:val="001471F1"/>
    <w:rsid w:val="00157250"/>
    <w:rsid w:val="00160C0B"/>
    <w:rsid w:val="0018134E"/>
    <w:rsid w:val="001E7956"/>
    <w:rsid w:val="00275891"/>
    <w:rsid w:val="00291FB7"/>
    <w:rsid w:val="002C13A4"/>
    <w:rsid w:val="002E034E"/>
    <w:rsid w:val="003018A7"/>
    <w:rsid w:val="00307F3C"/>
    <w:rsid w:val="0031718F"/>
    <w:rsid w:val="003261DE"/>
    <w:rsid w:val="00334D63"/>
    <w:rsid w:val="0035064D"/>
    <w:rsid w:val="00354003"/>
    <w:rsid w:val="00364A1A"/>
    <w:rsid w:val="003D3263"/>
    <w:rsid w:val="00416EFA"/>
    <w:rsid w:val="00443875"/>
    <w:rsid w:val="00454BA0"/>
    <w:rsid w:val="00460388"/>
    <w:rsid w:val="00464FBA"/>
    <w:rsid w:val="00476135"/>
    <w:rsid w:val="004862EC"/>
    <w:rsid w:val="00495A9C"/>
    <w:rsid w:val="004B062B"/>
    <w:rsid w:val="004C67D7"/>
    <w:rsid w:val="004D20D1"/>
    <w:rsid w:val="004D7473"/>
    <w:rsid w:val="004E390C"/>
    <w:rsid w:val="004F12EC"/>
    <w:rsid w:val="005109C7"/>
    <w:rsid w:val="00516F41"/>
    <w:rsid w:val="005178B9"/>
    <w:rsid w:val="00524724"/>
    <w:rsid w:val="00530540"/>
    <w:rsid w:val="005329F7"/>
    <w:rsid w:val="0058062A"/>
    <w:rsid w:val="005817A8"/>
    <w:rsid w:val="005974A6"/>
    <w:rsid w:val="005A2600"/>
    <w:rsid w:val="005A5A8E"/>
    <w:rsid w:val="005B68B6"/>
    <w:rsid w:val="005C0943"/>
    <w:rsid w:val="005D7B7D"/>
    <w:rsid w:val="006007E5"/>
    <w:rsid w:val="006333CA"/>
    <w:rsid w:val="00643E08"/>
    <w:rsid w:val="00665746"/>
    <w:rsid w:val="00696CAB"/>
    <w:rsid w:val="006A63EC"/>
    <w:rsid w:val="006B4A00"/>
    <w:rsid w:val="006C7AFC"/>
    <w:rsid w:val="006F3741"/>
    <w:rsid w:val="00786211"/>
    <w:rsid w:val="007F5DC8"/>
    <w:rsid w:val="00813A9F"/>
    <w:rsid w:val="00835551"/>
    <w:rsid w:val="0087736F"/>
    <w:rsid w:val="008861C7"/>
    <w:rsid w:val="00890C97"/>
    <w:rsid w:val="008A6932"/>
    <w:rsid w:val="008B0CDC"/>
    <w:rsid w:val="00910D68"/>
    <w:rsid w:val="009647E1"/>
    <w:rsid w:val="00983E90"/>
    <w:rsid w:val="009E192A"/>
    <w:rsid w:val="009E5A16"/>
    <w:rsid w:val="00A419F5"/>
    <w:rsid w:val="00A461C1"/>
    <w:rsid w:val="00A526D8"/>
    <w:rsid w:val="00A57451"/>
    <w:rsid w:val="00A602A1"/>
    <w:rsid w:val="00A62288"/>
    <w:rsid w:val="00A764FB"/>
    <w:rsid w:val="00AC10FA"/>
    <w:rsid w:val="00AC1931"/>
    <w:rsid w:val="00AE63F6"/>
    <w:rsid w:val="00B1207B"/>
    <w:rsid w:val="00B14B2C"/>
    <w:rsid w:val="00B27BDA"/>
    <w:rsid w:val="00B35A70"/>
    <w:rsid w:val="00B743F9"/>
    <w:rsid w:val="00B8128F"/>
    <w:rsid w:val="00BB0DAD"/>
    <w:rsid w:val="00BD65DB"/>
    <w:rsid w:val="00BF5DBB"/>
    <w:rsid w:val="00C46769"/>
    <w:rsid w:val="00C63DC1"/>
    <w:rsid w:val="00C65906"/>
    <w:rsid w:val="00C83526"/>
    <w:rsid w:val="00CA1417"/>
    <w:rsid w:val="00D04143"/>
    <w:rsid w:val="00D33651"/>
    <w:rsid w:val="00D462B4"/>
    <w:rsid w:val="00D507B2"/>
    <w:rsid w:val="00D5677C"/>
    <w:rsid w:val="00D758EF"/>
    <w:rsid w:val="00D775FA"/>
    <w:rsid w:val="00DB26F1"/>
    <w:rsid w:val="00DB69A8"/>
    <w:rsid w:val="00DC1D0F"/>
    <w:rsid w:val="00DF0C41"/>
    <w:rsid w:val="00E232E9"/>
    <w:rsid w:val="00E25106"/>
    <w:rsid w:val="00E30BDA"/>
    <w:rsid w:val="00E67A19"/>
    <w:rsid w:val="00E71D09"/>
    <w:rsid w:val="00EB0AD4"/>
    <w:rsid w:val="00EC127E"/>
    <w:rsid w:val="00EE01E5"/>
    <w:rsid w:val="00EF7E8C"/>
    <w:rsid w:val="00EF7F5C"/>
    <w:rsid w:val="00F11BA4"/>
    <w:rsid w:val="00F15343"/>
    <w:rsid w:val="00F56275"/>
    <w:rsid w:val="00F65380"/>
    <w:rsid w:val="00F7566D"/>
    <w:rsid w:val="00F75ED5"/>
    <w:rsid w:val="00F85AF6"/>
    <w:rsid w:val="00F86891"/>
    <w:rsid w:val="00FB2CC2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3F88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uf-far.screenstepslive.com/a/1404811-fulfilling-the-required-item-condition-for-each-cas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f-far.screenstepslive.com/a/1407264-fulfilling-the-required-item-condition-for-each-ca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suf-far.screenstepslive.com/a/1407705-how-to-forward-your-cases-to-the-next-review-le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llerton.edu/senate/publications_policies_resolutions/ups/UPS%20200/UPS%20210.0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uf-far.screenstepslive.com/a/1407704-fulfilling-the-required-item-condition-for-each-case" TargetMode="External"/><Relationship Id="rId10" Type="http://schemas.openxmlformats.org/officeDocument/2006/relationships/hyperlink" Target="http://www.fullerton.edu/far/dps/index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llerton.edu/senate/publications_policies_resolutions/ups/UPS%20200/UPS%20210.000.pdf" TargetMode="External"/><Relationship Id="rId14" Type="http://schemas.openxmlformats.org/officeDocument/2006/relationships/hyperlink" Target="https://csuf-far.screenstepslive.com/a/1404808-how-to-forward-your-cases-to-the-next-review-leve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F8BE-EC75-4952-AF3F-5B75240DD61B}"/>
      </w:docPartPr>
      <w:docPartBody>
        <w:p w:rsidR="00CE67A2" w:rsidRDefault="007E05C7">
          <w:r w:rsidRPr="0056126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5B32-2C8E-47CF-BAB1-E4D2AC910194}"/>
      </w:docPartPr>
      <w:docPartBody>
        <w:p w:rsidR="00CE67A2" w:rsidRDefault="007E05C7">
          <w:r w:rsidRPr="005612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C7"/>
    <w:rsid w:val="0007081F"/>
    <w:rsid w:val="00651202"/>
    <w:rsid w:val="007E05C7"/>
    <w:rsid w:val="00CE67A2"/>
    <w:rsid w:val="00E6462F"/>
    <w:rsid w:val="00E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5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A689-84A0-42C8-9E91-8DA28F9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3</cp:revision>
  <cp:lastPrinted>2018-07-24T20:27:00Z</cp:lastPrinted>
  <dcterms:created xsi:type="dcterms:W3CDTF">2024-04-24T21:27:00Z</dcterms:created>
  <dcterms:modified xsi:type="dcterms:W3CDTF">2024-04-24T21:27:00Z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00b3380aa36e16866da11b5e30e11910989e447d403a016fcfefdce510d85c0b</vt:lpwstr>
  </property>
</Properties>
</file>